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3E" w:rsidRPr="00524DFB" w:rsidRDefault="00F16F3E" w:rsidP="00F16F3E">
      <w:pPr>
        <w:spacing w:line="240" w:lineRule="auto"/>
        <w:rPr>
          <w:rFonts w:ascii="Times New Roman" w:eastAsia="Times New Roman" w:hAnsi="Times New Roman" w:cs="Times New Roman"/>
          <w:b/>
          <w:noProof/>
          <w:color w:val="000000" w:themeColor="text1"/>
          <w:sz w:val="28"/>
          <w:szCs w:val="28"/>
          <w:lang w:eastAsia="ru-RU"/>
        </w:rPr>
      </w:pPr>
      <w:bookmarkStart w:id="0" w:name="_GoBack"/>
      <w:r w:rsidRPr="00524DFB">
        <w:rPr>
          <w:rFonts w:ascii="Times New Roman" w:eastAsia="Times New Roman" w:hAnsi="Times New Roman" w:cs="Times New Roman"/>
          <w:b/>
          <w:noProof/>
          <w:color w:val="000000" w:themeColor="text1"/>
          <w:sz w:val="28"/>
          <w:szCs w:val="28"/>
          <w:lang w:eastAsia="ru-RU"/>
        </w:rPr>
        <w:t>Что делать, если в квартире перегорели электроприборы?</w:t>
      </w:r>
    </w:p>
    <w:bookmarkEnd w:id="0"/>
    <w:p w:rsidR="00F16F3E" w:rsidRPr="00481339" w:rsidRDefault="00F16F3E" w:rsidP="00F16F3E">
      <w:pPr>
        <w:spacing w:line="240" w:lineRule="auto"/>
        <w:ind w:firstLine="709"/>
        <w:jc w:val="both"/>
        <w:rPr>
          <w:rFonts w:ascii="Times New Roman" w:eastAsia="Times New Roman" w:hAnsi="Times New Roman" w:cs="Times New Roman"/>
          <w:noProof/>
          <w:color w:val="000000" w:themeColor="text1"/>
          <w:sz w:val="28"/>
          <w:szCs w:val="28"/>
          <w:lang w:eastAsia="ru-RU"/>
        </w:rPr>
      </w:pPr>
      <w:r w:rsidRPr="00481339">
        <w:rPr>
          <w:rFonts w:ascii="Times New Roman" w:eastAsia="Times New Roman" w:hAnsi="Times New Roman" w:cs="Times New Roman"/>
          <w:noProof/>
          <w:color w:val="000000" w:themeColor="text1"/>
          <w:sz w:val="28"/>
          <w:szCs w:val="28"/>
          <w:lang w:eastAsia="ru-RU"/>
        </w:rPr>
        <w:t>Отклонение напряжения и (или) частоты электрического тока от номинальных значений могут привести к скачку напряжения и выходу из строя бытовой электротехники.</w:t>
      </w:r>
    </w:p>
    <w:p w:rsidR="00F16F3E" w:rsidRPr="00481339" w:rsidRDefault="00F16F3E" w:rsidP="00F16F3E">
      <w:pPr>
        <w:spacing w:line="240" w:lineRule="auto"/>
        <w:ind w:firstLine="709"/>
        <w:jc w:val="both"/>
        <w:rPr>
          <w:rFonts w:ascii="Times New Roman" w:eastAsia="Times New Roman" w:hAnsi="Times New Roman" w:cs="Times New Roman"/>
          <w:noProof/>
          <w:color w:val="000000" w:themeColor="text1"/>
          <w:sz w:val="28"/>
          <w:szCs w:val="28"/>
          <w:lang w:eastAsia="ru-RU"/>
        </w:rPr>
      </w:pPr>
      <w:r w:rsidRPr="00481339">
        <w:rPr>
          <w:rFonts w:ascii="Times New Roman" w:eastAsia="Times New Roman" w:hAnsi="Times New Roman" w:cs="Times New Roman"/>
          <w:noProof/>
          <w:color w:val="000000" w:themeColor="text1"/>
          <w:sz w:val="28"/>
          <w:szCs w:val="28"/>
          <w:lang w:eastAsia="ru-RU"/>
        </w:rPr>
        <w:t> Важно. Факт скачка напряжения должен быть зафиксирован аварийной  или дежурной службой в акте о происшедшей перемене напряжения с указанием даты и точного времени. </w:t>
      </w:r>
    </w:p>
    <w:p w:rsidR="00F16F3E" w:rsidRPr="00481339" w:rsidRDefault="00F16F3E" w:rsidP="00F16F3E">
      <w:pPr>
        <w:spacing w:line="240" w:lineRule="auto"/>
        <w:ind w:firstLine="709"/>
        <w:jc w:val="both"/>
        <w:rPr>
          <w:rFonts w:ascii="Times New Roman" w:eastAsia="Times New Roman" w:hAnsi="Times New Roman" w:cs="Times New Roman"/>
          <w:noProof/>
          <w:color w:val="000000" w:themeColor="text1"/>
          <w:sz w:val="28"/>
          <w:szCs w:val="28"/>
          <w:lang w:eastAsia="ru-RU"/>
        </w:rPr>
      </w:pPr>
      <w:r w:rsidRPr="00481339">
        <w:rPr>
          <w:rFonts w:ascii="Times New Roman" w:eastAsia="Times New Roman" w:hAnsi="Times New Roman" w:cs="Times New Roman"/>
          <w:noProof/>
          <w:color w:val="000000" w:themeColor="text1"/>
          <w:sz w:val="28"/>
          <w:szCs w:val="28"/>
          <w:lang w:eastAsia="ru-RU"/>
        </w:rPr>
        <w:t>Затем необходимо обратиться в энергоснабжающую организацию и организацию, обслуживающую общую собственность жильцов многоквартирного дома, для установления виновника  случившегося.</w:t>
      </w:r>
    </w:p>
    <w:p w:rsidR="00F16F3E" w:rsidRPr="00481339" w:rsidRDefault="00F16F3E" w:rsidP="00F16F3E">
      <w:pPr>
        <w:spacing w:line="240" w:lineRule="auto"/>
        <w:ind w:firstLine="709"/>
        <w:jc w:val="both"/>
        <w:rPr>
          <w:rFonts w:ascii="Times New Roman" w:eastAsia="Times New Roman" w:hAnsi="Times New Roman" w:cs="Times New Roman"/>
          <w:noProof/>
          <w:color w:val="000000" w:themeColor="text1"/>
          <w:sz w:val="28"/>
          <w:szCs w:val="28"/>
          <w:lang w:eastAsia="ru-RU"/>
        </w:rPr>
      </w:pPr>
      <w:r w:rsidRPr="00481339">
        <w:rPr>
          <w:rFonts w:ascii="Times New Roman" w:eastAsia="Times New Roman" w:hAnsi="Times New Roman" w:cs="Times New Roman"/>
          <w:noProof/>
          <w:color w:val="000000" w:themeColor="text1"/>
          <w:sz w:val="28"/>
          <w:szCs w:val="28"/>
          <w:lang w:eastAsia="ru-RU"/>
        </w:rPr>
        <w:t>Ущерб, причиненный имуществу потребителя вследствие недостатков услуги, подлежит возмещению в полном объеме. Это необходимо доказать. Следует обратиться в сервисный центр для установления  причины выхода техники из строя. Расходы на экспертизу можно взыскать с виновного  лица.</w:t>
      </w:r>
    </w:p>
    <w:p w:rsidR="00F16F3E" w:rsidRPr="00481339" w:rsidRDefault="00F16F3E" w:rsidP="00F16F3E">
      <w:pPr>
        <w:spacing w:line="240" w:lineRule="auto"/>
        <w:ind w:firstLine="709"/>
        <w:jc w:val="both"/>
        <w:rPr>
          <w:rFonts w:ascii="Times New Roman" w:eastAsia="Times New Roman" w:hAnsi="Times New Roman" w:cs="Times New Roman"/>
          <w:noProof/>
          <w:color w:val="000000" w:themeColor="text1"/>
          <w:sz w:val="28"/>
          <w:szCs w:val="28"/>
          <w:lang w:eastAsia="ru-RU"/>
        </w:rPr>
      </w:pPr>
      <w:r w:rsidRPr="00481339">
        <w:rPr>
          <w:rFonts w:ascii="Times New Roman" w:eastAsia="Times New Roman" w:hAnsi="Times New Roman" w:cs="Times New Roman"/>
          <w:noProof/>
          <w:color w:val="000000" w:themeColor="text1"/>
          <w:sz w:val="28"/>
          <w:szCs w:val="28"/>
          <w:lang w:eastAsia="ru-RU"/>
        </w:rPr>
        <w:t>Размер возмещения ущерба будет зависеть от того, возможен ли ремонт или техника непригодна для дальнейшей эксплуатации. Сумма возмещения ущерба будет состоять из стоимости выполнения ремонтных работ по восстановлению бытовой техники или оценочной стоимости с учетом износа на основе экспертного заключения. Кроме того, вы вправе включить в сумму для возмещения стоимость услуг экспертов и компенсацию морального вреда.</w:t>
      </w:r>
    </w:p>
    <w:p w:rsidR="00F16F3E" w:rsidRPr="00481339" w:rsidRDefault="00F16F3E" w:rsidP="00F16F3E">
      <w:pPr>
        <w:spacing w:line="240" w:lineRule="auto"/>
        <w:ind w:firstLine="709"/>
        <w:jc w:val="both"/>
        <w:rPr>
          <w:rFonts w:ascii="Times New Roman" w:eastAsia="Times New Roman" w:hAnsi="Times New Roman" w:cs="Times New Roman"/>
          <w:noProof/>
          <w:color w:val="000000" w:themeColor="text1"/>
          <w:sz w:val="28"/>
          <w:szCs w:val="28"/>
          <w:lang w:eastAsia="ru-RU"/>
        </w:rPr>
      </w:pPr>
      <w:r w:rsidRPr="00481339">
        <w:rPr>
          <w:rFonts w:ascii="Times New Roman" w:eastAsia="Times New Roman" w:hAnsi="Times New Roman" w:cs="Times New Roman"/>
          <w:noProof/>
          <w:color w:val="000000" w:themeColor="text1"/>
          <w:sz w:val="28"/>
          <w:szCs w:val="28"/>
          <w:lang w:eastAsia="ru-RU"/>
        </w:rPr>
        <w:t>На основании собранных документов можно требовать с виновного лица возмещения причиненного вреда.</w:t>
      </w:r>
    </w:p>
    <w:p w:rsidR="00F16F3E" w:rsidRDefault="00F16F3E" w:rsidP="00F16F3E">
      <w:pPr>
        <w:spacing w:line="240" w:lineRule="auto"/>
        <w:ind w:firstLine="709"/>
        <w:jc w:val="both"/>
        <w:rPr>
          <w:rFonts w:ascii="Times New Roman" w:eastAsia="Times New Roman" w:hAnsi="Times New Roman" w:cs="Times New Roman"/>
          <w:noProof/>
          <w:color w:val="000000" w:themeColor="text1"/>
          <w:sz w:val="28"/>
          <w:szCs w:val="28"/>
          <w:lang w:eastAsia="ru-RU"/>
        </w:rPr>
      </w:pPr>
      <w:r w:rsidRPr="00481339">
        <w:rPr>
          <w:rFonts w:ascii="Times New Roman" w:eastAsia="Times New Roman" w:hAnsi="Times New Roman" w:cs="Times New Roman"/>
          <w:noProof/>
          <w:color w:val="000000" w:themeColor="text1"/>
          <w:sz w:val="28"/>
          <w:szCs w:val="28"/>
          <w:lang w:eastAsia="ru-RU"/>
        </w:rPr>
        <w:t>В случае неудовлетворения исполнителем услуги требований в добровольном порядке потребитель вправе обратиться с исковым заявлением в суд.</w:t>
      </w:r>
    </w:p>
    <w:p w:rsidR="00F16F3E" w:rsidRDefault="00F16F3E"/>
    <w:sectPr w:rsidR="00F16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3E"/>
    <w:rsid w:val="00F16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D79A4-FAF8-47D6-B86D-0CDAA78E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F3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Bryukhanov</dc:creator>
  <cp:keywords/>
  <dc:description/>
  <cp:lastModifiedBy>Maksim Bryukhanov</cp:lastModifiedBy>
  <cp:revision>1</cp:revision>
  <dcterms:created xsi:type="dcterms:W3CDTF">2022-02-14T02:27:00Z</dcterms:created>
  <dcterms:modified xsi:type="dcterms:W3CDTF">2022-02-14T02:27:00Z</dcterms:modified>
</cp:coreProperties>
</file>